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9D3E82" w:rsidRPr="0012399E" w:rsidRDefault="009D3E82" w:rsidP="009D3E82">
      <w:pPr>
        <w:jc w:val="right"/>
        <w:rPr>
          <w:sz w:val="28"/>
          <w:szCs w:val="28"/>
        </w:rPr>
      </w:pPr>
      <w:r w:rsidRPr="0012399E">
        <w:rPr>
          <w:sz w:val="28"/>
          <w:szCs w:val="28"/>
        </w:rPr>
        <w:t>Утверждаю______________________</w:t>
      </w:r>
    </w:p>
    <w:p w:rsidR="009D3E82" w:rsidRPr="0012399E" w:rsidRDefault="009D3E82" w:rsidP="009D3E82">
      <w:pPr>
        <w:ind w:firstLine="709"/>
        <w:jc w:val="right"/>
        <w:rPr>
          <w:sz w:val="28"/>
          <w:szCs w:val="28"/>
        </w:rPr>
      </w:pPr>
      <w:r w:rsidRPr="0012399E">
        <w:rPr>
          <w:sz w:val="28"/>
          <w:szCs w:val="28"/>
        </w:rPr>
        <w:t xml:space="preserve">                             Директор БМАУДО ЦДТ</w:t>
      </w:r>
      <w:r w:rsidRPr="0012399E">
        <w:rPr>
          <w:sz w:val="28"/>
          <w:szCs w:val="28"/>
        </w:rPr>
        <w:br/>
        <w:t xml:space="preserve">                                 Комарова Е.В.</w:t>
      </w:r>
    </w:p>
    <w:p w:rsidR="009D3E82" w:rsidRPr="0012399E" w:rsidRDefault="009D3E82" w:rsidP="009D3E82">
      <w:pPr>
        <w:ind w:firstLine="709"/>
        <w:jc w:val="right"/>
        <w:rPr>
          <w:sz w:val="28"/>
          <w:szCs w:val="28"/>
        </w:rPr>
      </w:pPr>
    </w:p>
    <w:p w:rsidR="009D3E82" w:rsidRPr="0012399E" w:rsidRDefault="009D3E82" w:rsidP="009D3E82">
      <w:pPr>
        <w:ind w:firstLine="709"/>
        <w:jc w:val="right"/>
        <w:rPr>
          <w:sz w:val="28"/>
          <w:szCs w:val="28"/>
        </w:rPr>
      </w:pPr>
      <w:r w:rsidRPr="0012399E">
        <w:rPr>
          <w:sz w:val="28"/>
          <w:szCs w:val="28"/>
        </w:rPr>
        <w:t>________________________________</w:t>
      </w:r>
    </w:p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7562" w:rsidRDefault="00F553E3" w:rsidP="00581E26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 xml:space="preserve">Положение </w:t>
      </w:r>
      <w:r w:rsidR="003B1B48">
        <w:rPr>
          <w:rFonts w:eastAsia="Times New Roman"/>
          <w:b/>
          <w:bCs/>
          <w:color w:val="333333"/>
          <w:sz w:val="28"/>
          <w:szCs w:val="28"/>
        </w:rPr>
        <w:t xml:space="preserve"> о проведении городского</w:t>
      </w:r>
      <w:r w:rsidR="00327562">
        <w:rPr>
          <w:rFonts w:eastAsia="Times New Roman"/>
          <w:b/>
          <w:bCs/>
          <w:color w:val="333333"/>
          <w:sz w:val="28"/>
          <w:szCs w:val="28"/>
        </w:rPr>
        <w:t xml:space="preserve"> заочного</w:t>
      </w:r>
      <w:r w:rsidR="003B1B48">
        <w:rPr>
          <w:rFonts w:eastAsia="Times New Roman"/>
          <w:b/>
          <w:bCs/>
          <w:color w:val="333333"/>
          <w:sz w:val="28"/>
          <w:szCs w:val="28"/>
        </w:rPr>
        <w:t xml:space="preserve"> конкурса</w:t>
      </w:r>
    </w:p>
    <w:p w:rsidR="00F553E3" w:rsidRPr="00F553E3" w:rsidRDefault="003B1B48" w:rsidP="00581E26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«Великая Отечественная война в истории моей семьи»</w:t>
      </w:r>
    </w:p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F553E3" w:rsidRDefault="00F553E3" w:rsidP="00F553E3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>1.Общие положения</w:t>
      </w:r>
      <w:r w:rsidRPr="00F553E3">
        <w:rPr>
          <w:rFonts w:eastAsia="Times New Roman"/>
          <w:color w:val="333333"/>
          <w:sz w:val="28"/>
          <w:szCs w:val="28"/>
        </w:rPr>
        <w:t> </w:t>
      </w:r>
    </w:p>
    <w:p w:rsidR="009D3E82" w:rsidRPr="00990D86" w:rsidRDefault="009D3E82" w:rsidP="00990D8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1.1. </w:t>
      </w:r>
      <w:proofErr w:type="gramStart"/>
      <w:r w:rsidRPr="009A7704">
        <w:rPr>
          <w:sz w:val="28"/>
          <w:szCs w:val="28"/>
        </w:rPr>
        <w:t>Городской конкурс</w:t>
      </w:r>
      <w:r w:rsidR="00990D86" w:rsidRPr="00F553E3">
        <w:rPr>
          <w:rFonts w:eastAsia="Times New Roman"/>
          <w:color w:val="333333"/>
          <w:sz w:val="28"/>
          <w:szCs w:val="28"/>
        </w:rPr>
        <w:t xml:space="preserve"> «Великая Отечественная война в истории моей семьи»</w:t>
      </w:r>
      <w:r w:rsidR="00990D86">
        <w:rPr>
          <w:rFonts w:eastAsia="Times New Roman"/>
          <w:color w:val="333333"/>
          <w:sz w:val="28"/>
          <w:szCs w:val="28"/>
        </w:rPr>
        <w:t xml:space="preserve">, </w:t>
      </w:r>
      <w:r w:rsidRPr="009A7704">
        <w:rPr>
          <w:sz w:val="28"/>
          <w:szCs w:val="28"/>
        </w:rPr>
        <w:t>посвященный</w:t>
      </w:r>
      <w:r>
        <w:rPr>
          <w:sz w:val="28"/>
          <w:szCs w:val="28"/>
        </w:rPr>
        <w:t xml:space="preserve"> </w:t>
      </w:r>
      <w:r w:rsidRPr="009A7704">
        <w:rPr>
          <w:sz w:val="28"/>
          <w:szCs w:val="28"/>
        </w:rPr>
        <w:t xml:space="preserve"> 75-летию Победы в Великой Отечественной войне 1941-1945 г.г. (далее – конкурс) проводится в соответствии с государственной программой Свердловской области «Развитие системы образования Свердловской области до 2024 года», </w:t>
      </w:r>
      <w:r>
        <w:rPr>
          <w:sz w:val="28"/>
          <w:szCs w:val="28"/>
        </w:rPr>
        <w:t>Городской  целевой программой</w:t>
      </w:r>
      <w:r w:rsidRPr="009A7704">
        <w:rPr>
          <w:sz w:val="28"/>
          <w:szCs w:val="28"/>
        </w:rPr>
        <w:t xml:space="preserve"> « Патриотического воспитания граждан</w:t>
      </w:r>
      <w:r>
        <w:rPr>
          <w:sz w:val="28"/>
          <w:szCs w:val="28"/>
        </w:rPr>
        <w:t xml:space="preserve"> </w:t>
      </w:r>
      <w:r w:rsidRPr="009A7704">
        <w:rPr>
          <w:sz w:val="28"/>
          <w:szCs w:val="28"/>
        </w:rPr>
        <w:t xml:space="preserve"> Березовского городского округа на</w:t>
      </w:r>
      <w:r>
        <w:rPr>
          <w:sz w:val="28"/>
          <w:szCs w:val="28"/>
        </w:rPr>
        <w:t xml:space="preserve"> 2019 – 2020 годы</w:t>
      </w:r>
      <w:r w:rsidRPr="009A770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A7704">
        <w:rPr>
          <w:sz w:val="28"/>
          <w:szCs w:val="28"/>
        </w:rPr>
        <w:t xml:space="preserve"> планом работы БМАУДО ЦДТ на 2019 - 2020 учебный год.</w:t>
      </w:r>
      <w:proofErr w:type="gramEnd"/>
    </w:p>
    <w:p w:rsidR="00B16F57" w:rsidRDefault="009D3E82" w:rsidP="00B16F57">
      <w:pPr>
        <w:shd w:val="clear" w:color="auto" w:fill="FFFFFF"/>
        <w:spacing w:before="225" w:after="22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r w:rsidR="00B16F57">
        <w:rPr>
          <w:rFonts w:eastAsia="Times New Roman"/>
          <w:color w:val="333333"/>
          <w:sz w:val="28"/>
          <w:szCs w:val="28"/>
        </w:rPr>
        <w:t>1.2.</w:t>
      </w:r>
      <w:r>
        <w:rPr>
          <w:rFonts w:eastAsia="Times New Roman"/>
          <w:color w:val="333333"/>
          <w:sz w:val="28"/>
          <w:szCs w:val="28"/>
        </w:rPr>
        <w:t xml:space="preserve">   </w:t>
      </w:r>
      <w:r w:rsidRPr="00F553E3">
        <w:rPr>
          <w:rFonts w:eastAsia="Times New Roman"/>
          <w:color w:val="333333"/>
          <w:sz w:val="28"/>
          <w:szCs w:val="28"/>
        </w:rPr>
        <w:t>Основная идея Конкурса - семья и семейные традиции на фоне исторической судьбы Родины - доступная для изучения различными категориями участников безотносительно их национальной, религиозной и социальной принадлежности. Семья это не только смена поколений людей и продолжение рода. Именно в семье происходит первичная социализация и воспитание детей вплоть до достижения ими гражданской зрелости, зарождаются основы патриотизма.</w:t>
      </w:r>
    </w:p>
    <w:p w:rsidR="009D3E82" w:rsidRPr="00B16F57" w:rsidRDefault="00B16F57" w:rsidP="00B16F57">
      <w:pPr>
        <w:shd w:val="clear" w:color="auto" w:fill="FFFFFF"/>
        <w:spacing w:before="225" w:after="225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  <w:r w:rsidR="009D3E82">
        <w:rPr>
          <w:sz w:val="28"/>
          <w:szCs w:val="28"/>
        </w:rPr>
        <w:t xml:space="preserve"> 1.3. </w:t>
      </w:r>
      <w:r w:rsidR="009D3E82" w:rsidRPr="009A7704">
        <w:rPr>
          <w:sz w:val="28"/>
          <w:szCs w:val="28"/>
        </w:rPr>
        <w:t>Организацию и проведение Конкурса осуществляет Березовское Муниципальное Автономное Учреждение Дополнительного Образования «Центр детского творчества» (БМАУДО ЦДТ).</w:t>
      </w:r>
    </w:p>
    <w:p w:rsidR="009D3E82" w:rsidRPr="009A7704" w:rsidRDefault="009D3E82" w:rsidP="009D3E82">
      <w:pPr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Pr="009A7704">
        <w:rPr>
          <w:sz w:val="28"/>
          <w:szCs w:val="28"/>
        </w:rPr>
        <w:t xml:space="preserve"> Для организации и проведения создается оргкомитет, в состав которого входят педагоги БМАУДО ЦДТ, специалисты управления образования,  </w:t>
      </w:r>
      <w:r w:rsidR="00B16F57">
        <w:rPr>
          <w:sz w:val="28"/>
          <w:szCs w:val="28"/>
        </w:rPr>
        <w:t xml:space="preserve">центральной городской библиотеки, члены Совета  </w:t>
      </w:r>
      <w:r w:rsidRPr="009A7704">
        <w:rPr>
          <w:sz w:val="28"/>
          <w:szCs w:val="28"/>
        </w:rPr>
        <w:t xml:space="preserve">местного отделения Свердловской областной общественной организации ветеранов войны, труда, боевых действий, государственной службы, пенсионеров  </w:t>
      </w:r>
      <w:r w:rsidR="00B466F7">
        <w:rPr>
          <w:sz w:val="28"/>
          <w:szCs w:val="28"/>
        </w:rPr>
        <w:t>Березовского городского округа.</w:t>
      </w:r>
    </w:p>
    <w:p w:rsidR="00B16F57" w:rsidRDefault="00B16F57" w:rsidP="00F553E3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:rsidR="00F553E3" w:rsidRPr="00F553E3" w:rsidRDefault="00F553E3" w:rsidP="00F553E3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>2. Цель</w:t>
      </w:r>
      <w:r w:rsidR="00896B3C">
        <w:rPr>
          <w:rFonts w:eastAsia="Times New Roman"/>
          <w:b/>
          <w:bCs/>
          <w:color w:val="333333"/>
          <w:sz w:val="28"/>
          <w:szCs w:val="28"/>
        </w:rPr>
        <w:t>:</w:t>
      </w:r>
    </w:p>
    <w:p w:rsidR="00F553E3" w:rsidRPr="00F553E3" w:rsidRDefault="00F553E3" w:rsidP="003B1B48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> </w:t>
      </w:r>
      <w:r w:rsidR="003B1B48">
        <w:rPr>
          <w:rFonts w:eastAsia="Times New Roman"/>
          <w:color w:val="333333"/>
          <w:sz w:val="28"/>
          <w:szCs w:val="28"/>
        </w:rPr>
        <w:t xml:space="preserve"> </w:t>
      </w:r>
      <w:r w:rsidRPr="00F553E3">
        <w:rPr>
          <w:rFonts w:eastAsia="Times New Roman"/>
          <w:color w:val="333333"/>
          <w:sz w:val="28"/>
          <w:szCs w:val="28"/>
        </w:rPr>
        <w:t xml:space="preserve">Конкурс проводится с целью приобщения </w:t>
      </w:r>
      <w:proofErr w:type="gramStart"/>
      <w:r w:rsidRPr="00F553E3">
        <w:rPr>
          <w:rFonts w:eastAsia="Times New Roman"/>
          <w:color w:val="333333"/>
          <w:sz w:val="28"/>
          <w:szCs w:val="28"/>
        </w:rPr>
        <w:t>обучающихся</w:t>
      </w:r>
      <w:proofErr w:type="gramEnd"/>
      <w:r w:rsidRPr="00F553E3">
        <w:rPr>
          <w:rFonts w:eastAsia="Times New Roman"/>
          <w:color w:val="333333"/>
          <w:sz w:val="28"/>
          <w:szCs w:val="28"/>
        </w:rPr>
        <w:t xml:space="preserve"> к изучению истории семьи как составляющей истории Отечества через самостоятельную исследовательскую работу.</w:t>
      </w:r>
    </w:p>
    <w:p w:rsidR="00F553E3" w:rsidRPr="00F553E3" w:rsidRDefault="00F553E3" w:rsidP="00F553E3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lastRenderedPageBreak/>
        <w:t>Задачи: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воспитание бережного отношения к историческому наследию современного общества;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концентрация внимания обучающихся на моральных ценностях семьи, межличностных отношениях;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укрепление связей между поколениями;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развитие творческих способностей и повышение интереса к истории Великой Отечественной войны средствами художественного и медиа-творчества;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изучение истории своей семьи;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формирование умений пользоваться информационными ресурсами.</w:t>
      </w:r>
    </w:p>
    <w:p w:rsidR="00F553E3" w:rsidRPr="00F553E3" w:rsidRDefault="00F553E3" w:rsidP="00F553E3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привитие навыков исследовательской работы;</w:t>
      </w:r>
    </w:p>
    <w:p w:rsidR="009D3E82" w:rsidRDefault="009D3E82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F553E3" w:rsidRPr="00F553E3" w:rsidRDefault="00F553E3" w:rsidP="00F553E3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>3. Участники Конкурса</w:t>
      </w:r>
      <w:r w:rsidRPr="00F553E3">
        <w:rPr>
          <w:rFonts w:eastAsia="Times New Roman"/>
          <w:color w:val="333333"/>
          <w:sz w:val="28"/>
          <w:szCs w:val="28"/>
        </w:rPr>
        <w:t> </w:t>
      </w:r>
    </w:p>
    <w:p w:rsidR="003E00FB" w:rsidRDefault="003E00FB" w:rsidP="00F553E3">
      <w:pPr>
        <w:shd w:val="clear" w:color="auto" w:fill="FFFFFF"/>
        <w:jc w:val="both"/>
        <w:rPr>
          <w:sz w:val="32"/>
          <w:szCs w:val="32"/>
        </w:rPr>
      </w:pPr>
      <w:r w:rsidRPr="00EF5488">
        <w:rPr>
          <w:sz w:val="32"/>
          <w:szCs w:val="32"/>
        </w:rPr>
        <w:t xml:space="preserve">В Конкурсе принимают участие обучающихся образовательных организаций по двум возрастным группам: </w:t>
      </w:r>
    </w:p>
    <w:p w:rsidR="00562ADD" w:rsidRPr="00562ADD" w:rsidRDefault="00562ADD" w:rsidP="00562A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обучающиеся 1 - 4</w:t>
      </w:r>
      <w:r w:rsidRPr="00562ADD">
        <w:rPr>
          <w:sz w:val="28"/>
          <w:szCs w:val="28"/>
        </w:rPr>
        <w:t xml:space="preserve">классов  </w:t>
      </w:r>
    </w:p>
    <w:p w:rsidR="00990D86" w:rsidRPr="00562ADD" w:rsidRDefault="00990D86" w:rsidP="00562A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562ADD">
        <w:rPr>
          <w:sz w:val="28"/>
          <w:szCs w:val="28"/>
        </w:rPr>
        <w:t>обучающиеся</w:t>
      </w:r>
      <w:proofErr w:type="gramEnd"/>
      <w:r w:rsidRPr="00562ADD">
        <w:rPr>
          <w:sz w:val="28"/>
          <w:szCs w:val="28"/>
        </w:rPr>
        <w:t xml:space="preserve"> 5 - 7 классов  </w:t>
      </w:r>
    </w:p>
    <w:p w:rsidR="00990D86" w:rsidRPr="0012399E" w:rsidRDefault="00990D86" w:rsidP="00990D8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8 </w:t>
      </w:r>
      <w:r w:rsidRPr="001239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399E">
        <w:rPr>
          <w:sz w:val="28"/>
          <w:szCs w:val="28"/>
        </w:rPr>
        <w:t xml:space="preserve">11 классов </w:t>
      </w:r>
    </w:p>
    <w:p w:rsidR="009D3E82" w:rsidRDefault="003E00FB" w:rsidP="00F553E3">
      <w:pPr>
        <w:shd w:val="clear" w:color="auto" w:fill="FFFFFF"/>
        <w:jc w:val="both"/>
        <w:rPr>
          <w:sz w:val="32"/>
          <w:szCs w:val="32"/>
        </w:rPr>
      </w:pPr>
      <w:r w:rsidRPr="00EF5488">
        <w:rPr>
          <w:sz w:val="32"/>
          <w:szCs w:val="32"/>
        </w:rPr>
        <w:t>На Конкурс представляются индивидуальные исследовательские работы.</w:t>
      </w:r>
      <w:bookmarkStart w:id="0" w:name="_GoBack"/>
      <w:bookmarkEnd w:id="0"/>
    </w:p>
    <w:p w:rsidR="009D3E82" w:rsidRDefault="003E00FB" w:rsidP="00F553E3">
      <w:pPr>
        <w:shd w:val="clear" w:color="auto" w:fill="FFFFFF"/>
        <w:jc w:val="both"/>
        <w:rPr>
          <w:sz w:val="32"/>
          <w:szCs w:val="32"/>
        </w:rPr>
      </w:pPr>
      <w:r w:rsidRPr="00EF5488">
        <w:rPr>
          <w:sz w:val="32"/>
          <w:szCs w:val="32"/>
        </w:rPr>
        <w:t xml:space="preserve"> </w:t>
      </w:r>
    </w:p>
    <w:p w:rsidR="00B16F57" w:rsidRDefault="00F553E3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 xml:space="preserve">4. </w:t>
      </w:r>
      <w:r w:rsidR="00B16F57">
        <w:rPr>
          <w:rFonts w:eastAsia="Times New Roman"/>
          <w:b/>
          <w:bCs/>
          <w:color w:val="333333"/>
          <w:sz w:val="28"/>
          <w:szCs w:val="28"/>
        </w:rPr>
        <w:t>Дата, время, место и порядок проведения  </w:t>
      </w:r>
      <w:r w:rsidRPr="00F553E3">
        <w:rPr>
          <w:rFonts w:eastAsia="Times New Roman"/>
          <w:b/>
          <w:bCs/>
          <w:color w:val="333333"/>
          <w:sz w:val="28"/>
          <w:szCs w:val="28"/>
        </w:rPr>
        <w:t>конкурса</w:t>
      </w:r>
      <w:r w:rsidR="00B16F57">
        <w:rPr>
          <w:rFonts w:eastAsia="Times New Roman"/>
          <w:b/>
          <w:bCs/>
          <w:color w:val="333333"/>
          <w:sz w:val="28"/>
          <w:szCs w:val="28"/>
        </w:rPr>
        <w:t>:</w:t>
      </w:r>
    </w:p>
    <w:p w:rsidR="00B16F57" w:rsidRDefault="00B16F57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B16F57" w:rsidRPr="00F553E3" w:rsidRDefault="00B16F57" w:rsidP="00787220">
      <w:pPr>
        <w:numPr>
          <w:ilvl w:val="0"/>
          <w:numId w:val="3"/>
        </w:numPr>
        <w:shd w:val="clear" w:color="auto" w:fill="FFFFFF"/>
        <w:spacing w:after="75" w:line="336" w:lineRule="atLeast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>п</w:t>
      </w:r>
      <w:r w:rsidR="00327562">
        <w:rPr>
          <w:rFonts w:eastAsia="Times New Roman"/>
          <w:color w:val="333333"/>
          <w:sz w:val="28"/>
          <w:szCs w:val="28"/>
        </w:rPr>
        <w:t>риём заявок и работ:  д</w:t>
      </w:r>
      <w:r w:rsidR="00562ADD">
        <w:rPr>
          <w:rFonts w:eastAsia="Times New Roman"/>
          <w:color w:val="333333"/>
          <w:sz w:val="28"/>
          <w:szCs w:val="28"/>
        </w:rPr>
        <w:t>о</w:t>
      </w:r>
      <w:r w:rsidR="00787220">
        <w:rPr>
          <w:rFonts w:eastAsia="Times New Roman"/>
          <w:color w:val="333333"/>
          <w:sz w:val="28"/>
          <w:szCs w:val="28"/>
        </w:rPr>
        <w:t xml:space="preserve">28.05.2020г. по электронной почте </w:t>
      </w:r>
      <w:r w:rsidR="00787220" w:rsidRPr="00787220">
        <w:rPr>
          <w:rFonts w:eastAsia="Times New Roman"/>
          <w:color w:val="FF0000"/>
          <w:sz w:val="28"/>
          <w:szCs w:val="28"/>
        </w:rPr>
        <w:t>Kaliy.Aliy@yandex.ru</w:t>
      </w:r>
    </w:p>
    <w:p w:rsidR="00B16F57" w:rsidRPr="00F553E3" w:rsidRDefault="00B16F57" w:rsidP="00B16F57">
      <w:pPr>
        <w:numPr>
          <w:ilvl w:val="0"/>
          <w:numId w:val="3"/>
        </w:numPr>
        <w:shd w:val="clear" w:color="auto" w:fill="FFFFFF"/>
        <w:spacing w:after="75" w:line="336" w:lineRule="atLeast"/>
        <w:ind w:left="0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color w:val="333333"/>
          <w:sz w:val="28"/>
          <w:szCs w:val="28"/>
        </w:rPr>
        <w:t xml:space="preserve">работа жюри, оценивание работ: </w:t>
      </w:r>
      <w:r w:rsidR="00327562">
        <w:rPr>
          <w:rFonts w:eastAsia="Times New Roman"/>
          <w:color w:val="333333"/>
          <w:sz w:val="28"/>
          <w:szCs w:val="28"/>
        </w:rPr>
        <w:t>28</w:t>
      </w:r>
      <w:r w:rsidR="003B26DB" w:rsidRPr="003B26DB">
        <w:rPr>
          <w:rFonts w:eastAsia="Times New Roman"/>
          <w:color w:val="333333"/>
          <w:sz w:val="28"/>
          <w:szCs w:val="28"/>
        </w:rPr>
        <w:t xml:space="preserve"> </w:t>
      </w:r>
      <w:r w:rsidR="003B26DB">
        <w:rPr>
          <w:rFonts w:eastAsia="Times New Roman"/>
          <w:color w:val="333333"/>
          <w:sz w:val="28"/>
          <w:szCs w:val="28"/>
        </w:rPr>
        <w:t>мая</w:t>
      </w:r>
      <w:r w:rsidR="00327562">
        <w:rPr>
          <w:rFonts w:eastAsia="Times New Roman"/>
          <w:color w:val="333333"/>
          <w:sz w:val="28"/>
          <w:szCs w:val="28"/>
        </w:rPr>
        <w:t xml:space="preserve">  в 14.00 часов</w:t>
      </w:r>
    </w:p>
    <w:p w:rsidR="00581E26" w:rsidRPr="00787220" w:rsidRDefault="00562ADD" w:rsidP="00B16F57">
      <w:pPr>
        <w:numPr>
          <w:ilvl w:val="0"/>
          <w:numId w:val="3"/>
        </w:numPr>
        <w:shd w:val="clear" w:color="auto" w:fill="FFFFFF"/>
        <w:spacing w:after="75" w:line="336" w:lineRule="atLeast"/>
        <w:ind w:left="0"/>
        <w:rPr>
          <w:rFonts w:eastAsia="Times New Roman"/>
          <w:color w:val="FF0000"/>
          <w:sz w:val="28"/>
          <w:szCs w:val="28"/>
        </w:rPr>
      </w:pPr>
      <w:r w:rsidRPr="00787220">
        <w:rPr>
          <w:rFonts w:eastAsia="Times New Roman"/>
          <w:color w:val="FF0000"/>
          <w:sz w:val="28"/>
          <w:szCs w:val="28"/>
        </w:rPr>
        <w:t>материалы</w:t>
      </w:r>
      <w:r w:rsidR="00787220" w:rsidRPr="00787220">
        <w:rPr>
          <w:rFonts w:eastAsia="Times New Roman"/>
          <w:color w:val="FF0000"/>
          <w:sz w:val="28"/>
          <w:szCs w:val="28"/>
        </w:rPr>
        <w:t xml:space="preserve"> </w:t>
      </w:r>
      <w:r w:rsidR="00581E26" w:rsidRPr="00787220">
        <w:rPr>
          <w:rFonts w:eastAsia="Times New Roman"/>
          <w:color w:val="FF0000"/>
          <w:sz w:val="28"/>
          <w:szCs w:val="28"/>
        </w:rPr>
        <w:t>Конкурса будут размещены на сайте БМАУДО ЦДТ</w:t>
      </w:r>
      <w:r w:rsidR="00787220" w:rsidRPr="00787220">
        <w:rPr>
          <w:rFonts w:eastAsia="Times New Roman"/>
          <w:color w:val="FF0000"/>
          <w:sz w:val="28"/>
          <w:szCs w:val="28"/>
        </w:rPr>
        <w:t xml:space="preserve"> и переданы для пополнения «Книги памяти» Березовского городского округа</w:t>
      </w:r>
    </w:p>
    <w:p w:rsidR="00B16F57" w:rsidRDefault="00B16F57" w:rsidP="00F553E3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F553E3" w:rsidRPr="00F553E3" w:rsidRDefault="00F553E3" w:rsidP="00F553E3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F553E3">
        <w:rPr>
          <w:rFonts w:eastAsia="Times New Roman"/>
          <w:b/>
          <w:bCs/>
          <w:color w:val="333333"/>
          <w:sz w:val="28"/>
          <w:szCs w:val="28"/>
        </w:rPr>
        <w:t>5. Содержание Конкурса</w:t>
      </w:r>
      <w:r w:rsidRPr="00F553E3">
        <w:rPr>
          <w:rFonts w:eastAsia="Times New Roman"/>
          <w:color w:val="333333"/>
          <w:sz w:val="28"/>
          <w:szCs w:val="28"/>
        </w:rPr>
        <w:t> </w:t>
      </w:r>
    </w:p>
    <w:p w:rsidR="00F553E3" w:rsidRPr="00F553E3" w:rsidRDefault="00787220" w:rsidP="00F553E3">
      <w:pPr>
        <w:numPr>
          <w:ilvl w:val="0"/>
          <w:numId w:val="2"/>
        </w:numPr>
        <w:shd w:val="clear" w:color="auto" w:fill="FFFFFF"/>
        <w:spacing w:line="336" w:lineRule="atLeast"/>
        <w:ind w:left="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исследовательская работа</w:t>
      </w:r>
      <w:r w:rsidR="003234BF">
        <w:rPr>
          <w:rFonts w:eastAsia="Times New Roman"/>
          <w:color w:val="333333"/>
          <w:sz w:val="28"/>
          <w:szCs w:val="28"/>
        </w:rPr>
        <w:t>,</w:t>
      </w:r>
      <w:r>
        <w:rPr>
          <w:rFonts w:eastAsia="Times New Roman"/>
          <w:color w:val="333333"/>
          <w:sz w:val="28"/>
          <w:szCs w:val="28"/>
        </w:rPr>
        <w:t>  в  которой</w:t>
      </w:r>
      <w:r w:rsidR="00F553E3" w:rsidRPr="00F553E3">
        <w:rPr>
          <w:rFonts w:eastAsia="Times New Roman"/>
          <w:color w:val="333333"/>
          <w:sz w:val="28"/>
          <w:szCs w:val="28"/>
        </w:rPr>
        <w:t>  авторы рассказывают о родственниках – участниках боевых действий на фронтах или тружениках тыла в годы Великой Отечественной войны.</w:t>
      </w: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3234BF" w:rsidRDefault="003234BF" w:rsidP="00581E26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F553E3" w:rsidRPr="003234BF" w:rsidRDefault="00F553E3" w:rsidP="00581E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3234BF">
        <w:rPr>
          <w:rFonts w:eastAsia="Times New Roman"/>
          <w:b/>
          <w:bCs/>
          <w:color w:val="333333"/>
          <w:sz w:val="28"/>
          <w:szCs w:val="28"/>
        </w:rPr>
        <w:lastRenderedPageBreak/>
        <w:t> </w:t>
      </w:r>
      <w:r w:rsidR="00581E26" w:rsidRPr="003234BF">
        <w:rPr>
          <w:rFonts w:eastAsia="Times New Roman"/>
          <w:b/>
          <w:color w:val="333333"/>
          <w:sz w:val="28"/>
          <w:szCs w:val="28"/>
        </w:rPr>
        <w:t>6.</w:t>
      </w:r>
      <w:r w:rsidR="00581E26" w:rsidRPr="003234BF">
        <w:rPr>
          <w:rFonts w:eastAsia="Times New Roman"/>
          <w:color w:val="333333"/>
          <w:sz w:val="28"/>
          <w:szCs w:val="28"/>
        </w:rPr>
        <w:t xml:space="preserve"> </w:t>
      </w:r>
      <w:r w:rsidRPr="003234BF">
        <w:rPr>
          <w:rFonts w:eastAsia="Times New Roman"/>
          <w:b/>
          <w:bCs/>
          <w:color w:val="333333"/>
          <w:sz w:val="28"/>
          <w:szCs w:val="28"/>
        </w:rPr>
        <w:t>Критерии оценивания.</w:t>
      </w:r>
    </w:p>
    <w:p w:rsidR="00BE785E" w:rsidRPr="003234BF" w:rsidRDefault="00F553E3" w:rsidP="00581E26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</w:rPr>
      </w:pPr>
      <w:r w:rsidRPr="003234BF">
        <w:rPr>
          <w:rFonts w:eastAsia="Times New Roman"/>
          <w:color w:val="333333"/>
          <w:sz w:val="28"/>
          <w:szCs w:val="28"/>
        </w:rPr>
        <w:t>Конкурсные работы оцениваются по с</w:t>
      </w:r>
      <w:r w:rsidR="00581E26" w:rsidRPr="003234BF">
        <w:rPr>
          <w:rFonts w:eastAsia="Times New Roman"/>
          <w:color w:val="333333"/>
          <w:sz w:val="28"/>
          <w:szCs w:val="28"/>
        </w:rPr>
        <w:t>ледующим критериям: </w:t>
      </w:r>
    </w:p>
    <w:p w:rsidR="00BE785E" w:rsidRPr="003234BF" w:rsidRDefault="00BE785E" w:rsidP="00581E26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</w:rPr>
      </w:pPr>
      <w:r w:rsidRPr="003234BF">
        <w:rPr>
          <w:rFonts w:eastAsia="Times New Roman"/>
          <w:color w:val="333333"/>
          <w:sz w:val="28"/>
          <w:szCs w:val="28"/>
        </w:rPr>
        <w:t xml:space="preserve">1. </w:t>
      </w:r>
      <w:r w:rsidR="00581E26" w:rsidRPr="003234BF">
        <w:rPr>
          <w:rFonts w:eastAsia="Times New Roman"/>
          <w:color w:val="333333"/>
          <w:sz w:val="28"/>
          <w:szCs w:val="28"/>
        </w:rPr>
        <w:t xml:space="preserve"> </w:t>
      </w:r>
      <w:r w:rsidRPr="003234BF">
        <w:rPr>
          <w:rFonts w:eastAsia="Times New Roman"/>
          <w:color w:val="333333"/>
          <w:sz w:val="28"/>
          <w:szCs w:val="28"/>
        </w:rPr>
        <w:t xml:space="preserve"> Соответствие теме Конкурса, полнота раскрытия.</w:t>
      </w:r>
    </w:p>
    <w:p w:rsidR="00BE785E" w:rsidRPr="003234BF" w:rsidRDefault="00BE785E" w:rsidP="00581E26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</w:rPr>
      </w:pPr>
      <w:r w:rsidRPr="003234BF">
        <w:rPr>
          <w:rFonts w:eastAsia="Times New Roman"/>
          <w:color w:val="333333"/>
          <w:sz w:val="28"/>
          <w:szCs w:val="28"/>
        </w:rPr>
        <w:t>2.   И</w:t>
      </w:r>
      <w:r w:rsidR="00F553E3" w:rsidRPr="003234BF">
        <w:rPr>
          <w:rFonts w:eastAsia="Times New Roman"/>
          <w:color w:val="333333"/>
          <w:sz w:val="28"/>
          <w:szCs w:val="28"/>
        </w:rPr>
        <w:t>нтересный, содержат</w:t>
      </w:r>
      <w:r w:rsidRPr="003234BF">
        <w:rPr>
          <w:rFonts w:eastAsia="Times New Roman"/>
          <w:color w:val="333333"/>
          <w:sz w:val="28"/>
          <w:szCs w:val="28"/>
        </w:rPr>
        <w:t>ельный рассказ об истории семьи.</w:t>
      </w:r>
    </w:p>
    <w:p w:rsidR="00BE785E" w:rsidRPr="003234BF" w:rsidRDefault="00BE785E" w:rsidP="00BE785E">
      <w:pPr>
        <w:rPr>
          <w:sz w:val="28"/>
          <w:szCs w:val="28"/>
        </w:rPr>
      </w:pPr>
      <w:r w:rsidRPr="003234BF">
        <w:rPr>
          <w:sz w:val="28"/>
          <w:szCs w:val="28"/>
        </w:rPr>
        <w:t xml:space="preserve"> 3. Выражение </w:t>
      </w:r>
      <w:r w:rsidR="003234BF">
        <w:rPr>
          <w:sz w:val="28"/>
          <w:szCs w:val="28"/>
        </w:rPr>
        <w:t xml:space="preserve">в материале </w:t>
      </w:r>
      <w:r w:rsidRPr="003234BF">
        <w:rPr>
          <w:sz w:val="28"/>
          <w:szCs w:val="28"/>
        </w:rPr>
        <w:t xml:space="preserve"> собственной человеческой позиции. </w:t>
      </w:r>
    </w:p>
    <w:p w:rsidR="00BE785E" w:rsidRPr="003234BF" w:rsidRDefault="00BE785E" w:rsidP="00BE785E">
      <w:pPr>
        <w:rPr>
          <w:sz w:val="28"/>
          <w:szCs w:val="28"/>
        </w:rPr>
      </w:pPr>
    </w:p>
    <w:p w:rsidR="00BE785E" w:rsidRPr="003234BF" w:rsidRDefault="00BE785E" w:rsidP="00BE785E">
      <w:pPr>
        <w:rPr>
          <w:sz w:val="28"/>
          <w:szCs w:val="28"/>
        </w:rPr>
      </w:pPr>
      <w:r w:rsidRPr="003234BF">
        <w:rPr>
          <w:sz w:val="28"/>
          <w:szCs w:val="28"/>
        </w:rPr>
        <w:t xml:space="preserve"> 4. Грамотность</w:t>
      </w:r>
      <w:proofErr w:type="gramStart"/>
      <w:r w:rsidRPr="003234BF">
        <w:rPr>
          <w:sz w:val="28"/>
          <w:szCs w:val="28"/>
        </w:rPr>
        <w:t xml:space="preserve"> </w:t>
      </w:r>
      <w:r w:rsidR="003234BF">
        <w:rPr>
          <w:sz w:val="28"/>
          <w:szCs w:val="28"/>
        </w:rPr>
        <w:t>.</w:t>
      </w:r>
      <w:proofErr w:type="gramEnd"/>
    </w:p>
    <w:p w:rsidR="00A804EE" w:rsidRDefault="00A804EE" w:rsidP="00BE785E">
      <w:pPr>
        <w:rPr>
          <w:sz w:val="32"/>
          <w:szCs w:val="32"/>
        </w:rPr>
      </w:pPr>
    </w:p>
    <w:p w:rsidR="00A804EE" w:rsidRPr="00C446E2" w:rsidRDefault="00A804EE" w:rsidP="00A804EE">
      <w:pPr>
        <w:pStyle w:val="a3"/>
        <w:numPr>
          <w:ilvl w:val="0"/>
          <w:numId w:val="6"/>
        </w:numPr>
        <w:rPr>
          <w:bCs/>
          <w:color w:val="000000"/>
          <w:sz w:val="28"/>
          <w:szCs w:val="28"/>
        </w:rPr>
      </w:pPr>
      <w:r w:rsidRPr="00C446E2">
        <w:rPr>
          <w:b/>
          <w:sz w:val="28"/>
          <w:szCs w:val="28"/>
        </w:rPr>
        <w:t>Награждение.</w:t>
      </w:r>
      <w:r w:rsidRPr="00C446E2">
        <w:rPr>
          <w:sz w:val="28"/>
          <w:szCs w:val="28"/>
        </w:rPr>
        <w:t xml:space="preserve"> Победители конкурса награждаются грамотами, дипломами. Руководители - благодарственными письмами. </w:t>
      </w:r>
    </w:p>
    <w:p w:rsidR="00A804EE" w:rsidRPr="00872AF2" w:rsidRDefault="00A804EE" w:rsidP="00A804EE">
      <w:pPr>
        <w:pStyle w:val="a3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2AF2">
        <w:rPr>
          <w:sz w:val="28"/>
          <w:szCs w:val="28"/>
        </w:rPr>
        <w:t>Участникам выдаются сертификаты.</w:t>
      </w:r>
    </w:p>
    <w:p w:rsidR="00A804EE" w:rsidRDefault="00A804EE" w:rsidP="00BE785E">
      <w:pPr>
        <w:rPr>
          <w:sz w:val="32"/>
          <w:szCs w:val="32"/>
        </w:rPr>
      </w:pPr>
    </w:p>
    <w:p w:rsidR="00F24092" w:rsidRDefault="00B466F7" w:rsidP="00A804EE">
      <w:pPr>
        <w:jc w:val="both"/>
        <w:rPr>
          <w:bCs/>
        </w:rPr>
      </w:pPr>
      <w:r w:rsidRPr="00A804EE">
        <w:rPr>
          <w:color w:val="333333"/>
        </w:rPr>
        <w:t xml:space="preserve">Исполнитель: </w:t>
      </w:r>
      <w:proofErr w:type="spellStart"/>
      <w:r w:rsidR="00F24092" w:rsidRPr="00A804EE">
        <w:rPr>
          <w:bCs/>
        </w:rPr>
        <w:t>Хаматьянова</w:t>
      </w:r>
      <w:proofErr w:type="spellEnd"/>
      <w:r w:rsidR="00F24092" w:rsidRPr="00A804EE">
        <w:rPr>
          <w:bCs/>
        </w:rPr>
        <w:t xml:space="preserve"> </w:t>
      </w:r>
      <w:proofErr w:type="spellStart"/>
      <w:r w:rsidR="00F24092" w:rsidRPr="00A804EE">
        <w:rPr>
          <w:bCs/>
        </w:rPr>
        <w:t>Алия</w:t>
      </w:r>
      <w:proofErr w:type="spellEnd"/>
      <w:r w:rsidR="00F24092" w:rsidRPr="00A804EE">
        <w:rPr>
          <w:bCs/>
        </w:rPr>
        <w:t xml:space="preserve"> </w:t>
      </w:r>
      <w:proofErr w:type="spellStart"/>
      <w:r w:rsidR="00F24092" w:rsidRPr="00A804EE">
        <w:rPr>
          <w:bCs/>
        </w:rPr>
        <w:t>Харисовна</w:t>
      </w:r>
      <w:proofErr w:type="spellEnd"/>
      <w:r w:rsidR="00F24092" w:rsidRPr="00A804EE">
        <w:rPr>
          <w:bCs/>
        </w:rPr>
        <w:t>,  методист БМАУДО ЦДТ</w:t>
      </w:r>
      <w:r w:rsidR="00A804EE">
        <w:rPr>
          <w:bCs/>
        </w:rPr>
        <w:t xml:space="preserve">, </w:t>
      </w:r>
      <w:r w:rsidR="00F24092" w:rsidRPr="00A804EE">
        <w:rPr>
          <w:bCs/>
        </w:rPr>
        <w:t xml:space="preserve"> т. 4 73 23</w:t>
      </w:r>
    </w:p>
    <w:p w:rsidR="00F553E3" w:rsidRPr="00F553E3" w:rsidRDefault="003234BF" w:rsidP="00581E26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</w:rPr>
      </w:pPr>
      <w:r w:rsidRPr="003234BF">
        <w:rPr>
          <w:rFonts w:eastAsia="Times New Roman"/>
          <w:color w:val="333333"/>
          <w:sz w:val="28"/>
          <w:szCs w:val="28"/>
        </w:rPr>
        <w:t>Kaliy.Aliy@yandex.ru</w:t>
      </w:r>
    </w:p>
    <w:p w:rsidR="00A76471" w:rsidRPr="003234BF" w:rsidRDefault="00A76471" w:rsidP="00F24092">
      <w:pPr>
        <w:pStyle w:val="a8"/>
        <w:tabs>
          <w:tab w:val="left" w:pos="1134"/>
        </w:tabs>
        <w:jc w:val="right"/>
        <w:rPr>
          <w:rFonts w:ascii="Times New Roman" w:hAnsi="Times New Roman"/>
          <w:sz w:val="24"/>
          <w:szCs w:val="24"/>
        </w:rPr>
      </w:pPr>
      <w:r w:rsidRPr="003234BF">
        <w:rPr>
          <w:rFonts w:ascii="Times New Roman" w:hAnsi="Times New Roman"/>
          <w:sz w:val="24"/>
          <w:szCs w:val="24"/>
        </w:rPr>
        <w:t>Приложение № 1</w:t>
      </w:r>
    </w:p>
    <w:p w:rsidR="00A76471" w:rsidRDefault="00A76471" w:rsidP="00A76471">
      <w:pPr>
        <w:jc w:val="both"/>
        <w:rPr>
          <w:color w:val="231F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A76471" w:rsidRPr="00A804EE" w:rsidRDefault="00A76471" w:rsidP="00A76471">
      <w:pPr>
        <w:jc w:val="center"/>
      </w:pPr>
      <w:r w:rsidRPr="00A804EE">
        <w:t>Состав Организационного комитета</w:t>
      </w:r>
    </w:p>
    <w:p w:rsidR="00A76471" w:rsidRPr="00A804EE" w:rsidRDefault="00A76471" w:rsidP="00A76471">
      <w:pPr>
        <w:jc w:val="center"/>
      </w:pPr>
    </w:p>
    <w:p w:rsidR="00A76471" w:rsidRPr="00A804EE" w:rsidRDefault="00A76471" w:rsidP="00A76471">
      <w:pPr>
        <w:pStyle w:val="a3"/>
        <w:numPr>
          <w:ilvl w:val="1"/>
          <w:numId w:val="3"/>
        </w:numPr>
        <w:jc w:val="both"/>
        <w:rPr>
          <w:bCs/>
        </w:rPr>
      </w:pPr>
      <w:proofErr w:type="spellStart"/>
      <w:r w:rsidRPr="00A804EE">
        <w:rPr>
          <w:bCs/>
        </w:rPr>
        <w:t>Смолярук</w:t>
      </w:r>
      <w:proofErr w:type="spellEnd"/>
      <w:r w:rsidRPr="00A804EE">
        <w:rPr>
          <w:bCs/>
        </w:rPr>
        <w:t xml:space="preserve">  Елена Леонидовна, специалист управления образования БГО;</w:t>
      </w:r>
    </w:p>
    <w:p w:rsidR="00A76471" w:rsidRPr="00A804EE" w:rsidRDefault="00A804EE" w:rsidP="00A76471">
      <w:pPr>
        <w:pStyle w:val="a3"/>
        <w:numPr>
          <w:ilvl w:val="1"/>
          <w:numId w:val="3"/>
        </w:numPr>
        <w:spacing w:after="200"/>
        <w:jc w:val="both"/>
        <w:rPr>
          <w:bCs/>
        </w:rPr>
      </w:pPr>
      <w:proofErr w:type="spellStart"/>
      <w:r w:rsidRPr="00A804EE">
        <w:rPr>
          <w:bCs/>
        </w:rPr>
        <w:t>Куксова</w:t>
      </w:r>
      <w:proofErr w:type="spellEnd"/>
      <w:r w:rsidRPr="00A804EE">
        <w:rPr>
          <w:bCs/>
        </w:rPr>
        <w:t xml:space="preserve"> </w:t>
      </w:r>
      <w:r>
        <w:rPr>
          <w:bCs/>
        </w:rPr>
        <w:t>Людмила Викторовна, старший методист БМАУДО ЦДТ;</w:t>
      </w:r>
    </w:p>
    <w:p w:rsidR="00B466F7" w:rsidRPr="00A804EE" w:rsidRDefault="00A76471" w:rsidP="00B466F7">
      <w:pPr>
        <w:pStyle w:val="a3"/>
        <w:numPr>
          <w:ilvl w:val="1"/>
          <w:numId w:val="3"/>
        </w:numPr>
        <w:jc w:val="both"/>
        <w:rPr>
          <w:bCs/>
        </w:rPr>
      </w:pPr>
      <w:r w:rsidRPr="00A804EE">
        <w:t xml:space="preserve">Ефимов Виктор Николаевич,  заместитель  </w:t>
      </w:r>
      <w:proofErr w:type="gramStart"/>
      <w:r w:rsidRPr="00A804EE">
        <w:t>председателя  Совета местного отделения Свердловской областной общественной организации ветеранов</w:t>
      </w:r>
      <w:proofErr w:type="gramEnd"/>
      <w:r w:rsidRPr="00A804EE">
        <w:t xml:space="preserve"> войны, труда, боевых действий, государственной службы, пенсионеров </w:t>
      </w:r>
      <w:r w:rsidR="00F24092" w:rsidRPr="00A804EE">
        <w:t xml:space="preserve"> Березовского городского округа;</w:t>
      </w:r>
    </w:p>
    <w:p w:rsidR="00A76471" w:rsidRPr="00A804EE" w:rsidRDefault="00A76471" w:rsidP="00A76471">
      <w:pPr>
        <w:pStyle w:val="a3"/>
        <w:numPr>
          <w:ilvl w:val="1"/>
          <w:numId w:val="3"/>
        </w:numPr>
        <w:jc w:val="both"/>
        <w:rPr>
          <w:bCs/>
        </w:rPr>
      </w:pPr>
      <w:proofErr w:type="spellStart"/>
      <w:r w:rsidRPr="00A804EE">
        <w:rPr>
          <w:bCs/>
        </w:rPr>
        <w:t>Хаматьянова</w:t>
      </w:r>
      <w:proofErr w:type="spellEnd"/>
      <w:r w:rsidRPr="00A804EE">
        <w:rPr>
          <w:bCs/>
        </w:rPr>
        <w:t xml:space="preserve"> </w:t>
      </w:r>
      <w:proofErr w:type="spellStart"/>
      <w:r w:rsidRPr="00A804EE">
        <w:rPr>
          <w:bCs/>
        </w:rPr>
        <w:t>Алия</w:t>
      </w:r>
      <w:proofErr w:type="spellEnd"/>
      <w:r w:rsidRPr="00A804EE">
        <w:rPr>
          <w:bCs/>
        </w:rPr>
        <w:t xml:space="preserve"> </w:t>
      </w:r>
      <w:proofErr w:type="spellStart"/>
      <w:r w:rsidRPr="00A804EE">
        <w:rPr>
          <w:bCs/>
        </w:rPr>
        <w:t>Харисовна</w:t>
      </w:r>
      <w:proofErr w:type="spellEnd"/>
      <w:r w:rsidRPr="00A804EE">
        <w:rPr>
          <w:bCs/>
        </w:rPr>
        <w:t>,  методист БМАУДО ЦДТ</w:t>
      </w:r>
    </w:p>
    <w:p w:rsidR="00A76471" w:rsidRPr="00A804EE" w:rsidRDefault="00A76471" w:rsidP="00A76471">
      <w:pPr>
        <w:pStyle w:val="a3"/>
        <w:numPr>
          <w:ilvl w:val="1"/>
          <w:numId w:val="3"/>
        </w:numPr>
        <w:jc w:val="both"/>
        <w:rPr>
          <w:bCs/>
        </w:rPr>
      </w:pPr>
      <w:r w:rsidRPr="00A804EE">
        <w:rPr>
          <w:bCs/>
        </w:rPr>
        <w:t>Чечвий Татьяна Степановна, специалист центральной городской</w:t>
      </w:r>
      <w:r w:rsidR="00896B3C" w:rsidRPr="00A804EE">
        <w:rPr>
          <w:bCs/>
        </w:rPr>
        <w:t xml:space="preserve"> библиотеки</w:t>
      </w:r>
    </w:p>
    <w:p w:rsidR="00A76471" w:rsidRDefault="00A76471" w:rsidP="00A76471">
      <w:pPr>
        <w:pStyle w:val="a3"/>
        <w:ind w:left="927"/>
        <w:jc w:val="both"/>
        <w:rPr>
          <w:bCs/>
          <w:sz w:val="28"/>
          <w:szCs w:val="28"/>
        </w:rPr>
      </w:pPr>
    </w:p>
    <w:p w:rsidR="00A76471" w:rsidRPr="00284878" w:rsidRDefault="003234BF" w:rsidP="003234BF">
      <w:r>
        <w:t xml:space="preserve">                                                                                                                                   </w:t>
      </w:r>
      <w:r w:rsidR="00A76471" w:rsidRPr="00284878">
        <w:t>Приложение 2</w:t>
      </w:r>
    </w:p>
    <w:p w:rsidR="00A76471" w:rsidRPr="0012399E" w:rsidRDefault="00A76471" w:rsidP="00A76471">
      <w:pPr>
        <w:ind w:firstLine="567"/>
        <w:jc w:val="both"/>
        <w:rPr>
          <w:sz w:val="28"/>
          <w:szCs w:val="28"/>
        </w:rPr>
      </w:pPr>
    </w:p>
    <w:p w:rsidR="00A54B4B" w:rsidRPr="003234BF" w:rsidRDefault="00A76471" w:rsidP="00A76471">
      <w:pPr>
        <w:shd w:val="clear" w:color="auto" w:fill="FFFFFF"/>
        <w:jc w:val="center"/>
      </w:pPr>
      <w:r w:rsidRPr="003234BF">
        <w:t>Заявка на участие в городском конкурсе</w:t>
      </w:r>
    </w:p>
    <w:p w:rsidR="00A76471" w:rsidRPr="003234BF" w:rsidRDefault="00A76471" w:rsidP="00A76471">
      <w:pPr>
        <w:shd w:val="clear" w:color="auto" w:fill="FFFFFF"/>
        <w:jc w:val="center"/>
        <w:rPr>
          <w:rFonts w:eastAsia="Times New Roman"/>
          <w:color w:val="333333"/>
        </w:rPr>
      </w:pPr>
      <w:r w:rsidRPr="003234BF">
        <w:t xml:space="preserve"> </w:t>
      </w:r>
      <w:r w:rsidRPr="003234BF">
        <w:rPr>
          <w:rFonts w:eastAsia="Times New Roman"/>
          <w:color w:val="333333"/>
        </w:rPr>
        <w:t>«Великая Отечественная война в истории моей семьи»</w:t>
      </w:r>
    </w:p>
    <w:p w:rsidR="00A76471" w:rsidRPr="0012399E" w:rsidRDefault="00A76471" w:rsidP="00A76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9"/>
        <w:tblW w:w="10158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510"/>
        <w:gridCol w:w="2046"/>
        <w:gridCol w:w="1482"/>
        <w:gridCol w:w="2860"/>
        <w:gridCol w:w="3260"/>
      </w:tblGrid>
      <w:tr w:rsidR="00A54B4B" w:rsidRPr="0012399E" w:rsidTr="00B466F7">
        <w:trPr>
          <w:trHeight w:val="463"/>
        </w:trPr>
        <w:tc>
          <w:tcPr>
            <w:tcW w:w="51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  <w:p w:rsidR="00A54B4B" w:rsidRPr="0012399E" w:rsidRDefault="00A54B4B" w:rsidP="00F51C16">
            <w:pPr>
              <w:rPr>
                <w:sz w:val="28"/>
                <w:szCs w:val="28"/>
              </w:rPr>
            </w:pPr>
            <w:r w:rsidRPr="0012399E">
              <w:rPr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  <w:p w:rsidR="00A54B4B" w:rsidRPr="0012399E" w:rsidRDefault="00A54B4B" w:rsidP="00F51C16">
            <w:pPr>
              <w:rPr>
                <w:sz w:val="28"/>
                <w:szCs w:val="28"/>
              </w:rPr>
            </w:pPr>
            <w:r w:rsidRPr="0012399E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участника              </w:t>
            </w:r>
          </w:p>
        </w:tc>
        <w:tc>
          <w:tcPr>
            <w:tcW w:w="1482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  <w:p w:rsidR="00A54B4B" w:rsidRPr="0012399E" w:rsidRDefault="00A54B4B" w:rsidP="00F51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12399E">
              <w:rPr>
                <w:sz w:val="28"/>
                <w:szCs w:val="28"/>
              </w:rPr>
              <w:t>ласс</w:t>
            </w:r>
          </w:p>
        </w:tc>
        <w:tc>
          <w:tcPr>
            <w:tcW w:w="286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  <w:p w:rsidR="00A54B4B" w:rsidRPr="0012399E" w:rsidRDefault="00A54B4B" w:rsidP="00A5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  <w:r w:rsidRPr="0012399E">
              <w:rPr>
                <w:sz w:val="28"/>
                <w:szCs w:val="28"/>
              </w:rPr>
              <w:t xml:space="preserve">ФИО руководителя (полностью!) </w:t>
            </w:r>
          </w:p>
        </w:tc>
      </w:tr>
      <w:tr w:rsidR="00A54B4B" w:rsidRPr="0012399E" w:rsidTr="00B466F7">
        <w:trPr>
          <w:trHeight w:val="637"/>
        </w:trPr>
        <w:tc>
          <w:tcPr>
            <w:tcW w:w="51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  <w:p w:rsidR="00A54B4B" w:rsidRPr="0012399E" w:rsidRDefault="00A54B4B" w:rsidP="00F51C16">
            <w:pPr>
              <w:rPr>
                <w:sz w:val="28"/>
                <w:szCs w:val="28"/>
              </w:rPr>
            </w:pPr>
            <w:r w:rsidRPr="001239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</w:tr>
      <w:tr w:rsidR="00A54B4B" w:rsidRPr="0012399E" w:rsidTr="00B466F7">
        <w:trPr>
          <w:trHeight w:val="484"/>
        </w:trPr>
        <w:tc>
          <w:tcPr>
            <w:tcW w:w="51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4B4B" w:rsidRPr="0012399E" w:rsidRDefault="00A54B4B" w:rsidP="00F51C16">
            <w:pPr>
              <w:rPr>
                <w:sz w:val="28"/>
                <w:szCs w:val="28"/>
              </w:rPr>
            </w:pPr>
          </w:p>
        </w:tc>
      </w:tr>
    </w:tbl>
    <w:p w:rsidR="00A76471" w:rsidRPr="0012399E" w:rsidRDefault="00A76471" w:rsidP="00A76471">
      <w:pPr>
        <w:rPr>
          <w:sz w:val="28"/>
          <w:szCs w:val="28"/>
        </w:rPr>
      </w:pPr>
    </w:p>
    <w:p w:rsidR="00A76471" w:rsidRPr="0012399E" w:rsidRDefault="00A76471" w:rsidP="00A76471">
      <w:pPr>
        <w:rPr>
          <w:sz w:val="28"/>
          <w:szCs w:val="28"/>
        </w:rPr>
      </w:pPr>
    </w:p>
    <w:p w:rsidR="00A76471" w:rsidRPr="00F24092" w:rsidRDefault="00A76471" w:rsidP="00A76471">
      <w:r w:rsidRPr="00F24092">
        <w:t xml:space="preserve">Руководитель                                </w:t>
      </w:r>
    </w:p>
    <w:p w:rsidR="00A76471" w:rsidRPr="00F24092" w:rsidRDefault="00A76471" w:rsidP="00A76471">
      <w:pPr>
        <w:rPr>
          <w:color w:val="FF0000"/>
        </w:rPr>
      </w:pPr>
      <w:r w:rsidRPr="00F24092">
        <w:rPr>
          <w:color w:val="FF0000"/>
        </w:rPr>
        <w:t xml:space="preserve">                                                                                               </w:t>
      </w:r>
    </w:p>
    <w:sectPr w:rsidR="00A76471" w:rsidRPr="00F24092" w:rsidSect="00F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880"/>
    <w:multiLevelType w:val="hybridMultilevel"/>
    <w:tmpl w:val="5D2E3D60"/>
    <w:lvl w:ilvl="0" w:tplc="BD1A1622">
      <w:start w:val="6"/>
      <w:numFmt w:val="decimal"/>
      <w:lvlText w:val="%1."/>
      <w:lvlJc w:val="left"/>
      <w:pPr>
        <w:ind w:left="12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5192130"/>
    <w:multiLevelType w:val="hybridMultilevel"/>
    <w:tmpl w:val="A102525A"/>
    <w:lvl w:ilvl="0" w:tplc="C0DC6F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83C2E"/>
    <w:multiLevelType w:val="hybridMultilevel"/>
    <w:tmpl w:val="DCC8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E5B0B"/>
    <w:multiLevelType w:val="multilevel"/>
    <w:tmpl w:val="0DC0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C13FC"/>
    <w:multiLevelType w:val="multilevel"/>
    <w:tmpl w:val="765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93F68"/>
    <w:multiLevelType w:val="multilevel"/>
    <w:tmpl w:val="CA4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E3"/>
    <w:rsid w:val="001476DF"/>
    <w:rsid w:val="002344BE"/>
    <w:rsid w:val="002C069B"/>
    <w:rsid w:val="003234BF"/>
    <w:rsid w:val="00327562"/>
    <w:rsid w:val="0034107E"/>
    <w:rsid w:val="003B1B48"/>
    <w:rsid w:val="003B26DB"/>
    <w:rsid w:val="003C796F"/>
    <w:rsid w:val="003E00FB"/>
    <w:rsid w:val="005201C1"/>
    <w:rsid w:val="00562ADD"/>
    <w:rsid w:val="00581E26"/>
    <w:rsid w:val="006131B4"/>
    <w:rsid w:val="006D70DC"/>
    <w:rsid w:val="00740189"/>
    <w:rsid w:val="00787220"/>
    <w:rsid w:val="00896B3C"/>
    <w:rsid w:val="009248CF"/>
    <w:rsid w:val="00990D86"/>
    <w:rsid w:val="009C6896"/>
    <w:rsid w:val="009D3E82"/>
    <w:rsid w:val="00A54B4B"/>
    <w:rsid w:val="00A76471"/>
    <w:rsid w:val="00A804EE"/>
    <w:rsid w:val="00A96167"/>
    <w:rsid w:val="00B16F57"/>
    <w:rsid w:val="00B466F7"/>
    <w:rsid w:val="00BE785E"/>
    <w:rsid w:val="00F24092"/>
    <w:rsid w:val="00F553E3"/>
    <w:rsid w:val="00F7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DF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553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DF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F553E3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553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553E3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F553E3"/>
    <w:rPr>
      <w:b/>
      <w:bCs/>
    </w:rPr>
  </w:style>
  <w:style w:type="character" w:styleId="a7">
    <w:name w:val="Emphasis"/>
    <w:basedOn w:val="a0"/>
    <w:uiPriority w:val="20"/>
    <w:qFormat/>
    <w:rsid w:val="00F553E3"/>
    <w:rPr>
      <w:i/>
      <w:iCs/>
    </w:rPr>
  </w:style>
  <w:style w:type="paragraph" w:styleId="a8">
    <w:name w:val="No Spacing"/>
    <w:uiPriority w:val="1"/>
    <w:qFormat/>
    <w:rsid w:val="00A76471"/>
    <w:rPr>
      <w:rFonts w:eastAsia="Times New Roman"/>
      <w:sz w:val="22"/>
      <w:szCs w:val="22"/>
    </w:rPr>
  </w:style>
  <w:style w:type="table" w:styleId="a9">
    <w:name w:val="Table Grid"/>
    <w:basedOn w:val="a1"/>
    <w:uiPriority w:val="39"/>
    <w:rsid w:val="00A7647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C292D-9AC7-4CBD-92E8-DB9CAA30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1</cp:lastModifiedBy>
  <cp:revision>19</cp:revision>
  <cp:lastPrinted>2020-03-20T08:20:00Z</cp:lastPrinted>
  <dcterms:created xsi:type="dcterms:W3CDTF">2020-03-18T10:30:00Z</dcterms:created>
  <dcterms:modified xsi:type="dcterms:W3CDTF">2020-04-27T06:56:00Z</dcterms:modified>
</cp:coreProperties>
</file>